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0E9" w:rsidRDefault="008260E9" w:rsidP="008260E9">
      <w:pPr>
        <w:jc w:val="center"/>
        <w:rPr>
          <w:noProof/>
          <w:lang w:val="hu-HU"/>
        </w:rPr>
      </w:pPr>
      <w:r>
        <w:rPr>
          <w:noProof/>
          <w:lang w:val="hu-HU"/>
        </w:rPr>
        <w:t xml:space="preserve">Apa de mare  </w:t>
      </w:r>
    </w:p>
    <w:p w:rsidR="001F5188" w:rsidRDefault="008260E9" w:rsidP="008260E9">
      <w:pPr>
        <w:rPr>
          <w:rFonts w:ascii="Arial" w:hAnsi="Arial"/>
          <w:color w:val="222222"/>
          <w:sz w:val="21"/>
          <w:szCs w:val="21"/>
          <w:shd w:val="clear" w:color="auto" w:fill="FFFFFF"/>
        </w:rPr>
      </w:pPr>
      <w:r>
        <w:rPr>
          <w:lang w:val="hu-HU"/>
        </w:rPr>
        <w:t xml:space="preserve">Apa de mare provine </w:t>
      </w:r>
      <w:r w:rsidR="001F5188">
        <w:rPr>
          <w:lang w:val="hu-HU"/>
        </w:rPr>
        <w:t xml:space="preserve">din oceane si mări . </w:t>
      </w:r>
      <w:r w:rsidR="001F5188">
        <w:rPr>
          <w:rFonts w:ascii="Arial" w:hAnsi="Arial"/>
          <w:color w:val="222222"/>
          <w:sz w:val="21"/>
          <w:szCs w:val="21"/>
          <w:shd w:val="clear" w:color="auto" w:fill="FFFFFF"/>
        </w:rPr>
        <w:t>În medie, apa de mare din oceanele planetare are o </w:t>
      </w:r>
      <w:hyperlink r:id="rId4" w:tooltip="Salinitate" w:history="1">
        <w:r w:rsidR="001F5188">
          <w:rPr>
            <w:rStyle w:val="Hyperlink"/>
            <w:rFonts w:ascii="Arial" w:hAnsi="Arial"/>
            <w:color w:val="0B0080"/>
            <w:sz w:val="21"/>
            <w:szCs w:val="21"/>
            <w:shd w:val="clear" w:color="auto" w:fill="FFFFFF"/>
          </w:rPr>
          <w:t>salinitate</w:t>
        </w:r>
      </w:hyperlink>
      <w:r w:rsidR="001F5188">
        <w:rPr>
          <w:rFonts w:ascii="Arial" w:hAnsi="Arial"/>
          <w:color w:val="222222"/>
          <w:sz w:val="21"/>
          <w:szCs w:val="21"/>
          <w:shd w:val="clear" w:color="auto" w:fill="FFFFFF"/>
        </w:rPr>
        <w:t> de aproximativ 3,5% (35 g/L</w:t>
      </w:r>
      <w:r w:rsidR="001F5188">
        <w:rPr>
          <w:rFonts w:ascii="Arial" w:hAnsi="Arial"/>
          <w:color w:val="222222"/>
          <w:sz w:val="21"/>
          <w:szCs w:val="21"/>
          <w:shd w:val="clear" w:color="auto" w:fill="FFFFFF"/>
        </w:rPr>
        <w:t xml:space="preserve"> . În apa de mare aproximativ sunt 36 de grame de săruri dizolvate .</w:t>
      </w:r>
    </w:p>
    <w:p w:rsidR="001F5188" w:rsidRDefault="001F5188" w:rsidP="001F5188">
      <w:pPr>
        <w:jc w:val="center"/>
        <w:rPr>
          <w:rFonts w:ascii="Arial" w:hAnsi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/>
          <w:noProof/>
          <w:color w:val="222222"/>
          <w:sz w:val="21"/>
          <w:szCs w:val="21"/>
          <w:shd w:val="clear" w:color="auto" w:fill="FFFFFF"/>
        </w:rPr>
        <w:drawing>
          <wp:inline distT="0" distB="0" distL="0" distR="0">
            <wp:extent cx="2438400" cy="1828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pa mea may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188" w:rsidRDefault="008C7FE1" w:rsidP="008C7FE1">
      <w:pPr>
        <w:jc w:val="center"/>
        <w:rPr>
          <w:rFonts w:ascii="Arial" w:hAnsi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/>
          <w:color w:val="222222"/>
          <w:sz w:val="21"/>
          <w:szCs w:val="21"/>
          <w:shd w:val="clear" w:color="auto" w:fill="FFFFFF"/>
        </w:rPr>
        <w:t>Apa dulce</w:t>
      </w:r>
    </w:p>
    <w:p w:rsidR="008C7FE1" w:rsidRDefault="008C7FE1" w:rsidP="008C7FE1">
      <w:pPr>
        <w:rPr>
          <w:rFonts w:ascii="Arial" w:hAnsi="Arial" w:cs="Arial"/>
          <w:color w:val="222222"/>
          <w:shd w:val="clear" w:color="auto" w:fill="FFFFFF"/>
          <w:vertAlign w:val="superscript"/>
        </w:rPr>
      </w:pPr>
      <w:r>
        <w:rPr>
          <w:rFonts w:ascii="Arial" w:hAnsi="Arial"/>
          <w:color w:val="222222"/>
          <w:sz w:val="21"/>
          <w:szCs w:val="21"/>
          <w:shd w:val="clear" w:color="auto" w:fill="FFFFFF"/>
        </w:rPr>
        <w:t xml:space="preserve">Nu are aproape deloc sare . Apa dulce față de apa sărată este potabilă în majoritatea cazurilor ea e provenită  din ghețari lacuri și râuri . Apa dulce se poate găsi si sub formă solidă zăpadă ghețari și icebearg .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Statisticile ONU evaluează volumul total de apă existent pe planetă, la 1400 mil. km³, din care oceanul planetar reprezintă 1362,2 mil. km³ (97,3%), iar diferența de 37,8 mil. km³ (2,7%) o reprezintă apa dulce. Dacă se are în vedere faptul că numai 0,46% din volumul de apă dulce poate fi utilizat direct, restul fiind reprezentat de vaporii de apă din atmosferă, ghețari etc., apa dulce disponibilă pentru utilizare reprezintă de fapt numai 0,0124% din întreaga cantitate de apă a planetei.</w:t>
      </w:r>
      <w:hyperlink r:id="rId6" w:anchor="cite_note-2" w:history="1">
        <w:r>
          <w:rPr>
            <w:rStyle w:val="Hyperlink"/>
            <w:rFonts w:ascii="Arial" w:hAnsi="Arial" w:cs="Arial"/>
            <w:color w:val="0B0080"/>
            <w:shd w:val="clear" w:color="auto" w:fill="FFFFFF"/>
            <w:vertAlign w:val="superscript"/>
          </w:rPr>
          <w:t>[2]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În cadrul apei dulci, ponderea apei din râuri, cu precădere utilizată în activitatea umană, este deosebit mică (0,01% din apa dulce și 00027% din volumul total de apă).</w:t>
      </w:r>
      <w:hyperlink r:id="rId7" w:anchor="cite_note-3" w:history="1">
        <w:r>
          <w:rPr>
            <w:rStyle w:val="Hyperlink"/>
            <w:rFonts w:ascii="Arial" w:hAnsi="Arial" w:cs="Arial"/>
            <w:color w:val="0B0080"/>
            <w:shd w:val="clear" w:color="auto" w:fill="FFFFFF"/>
            <w:vertAlign w:val="superscript"/>
          </w:rPr>
          <w:t>[3]</w:t>
        </w:r>
      </w:hyperlink>
    </w:p>
    <w:p w:rsidR="008C7FE1" w:rsidRPr="001F5188" w:rsidRDefault="008C7FE1" w:rsidP="008C7FE1">
      <w:pPr>
        <w:jc w:val="center"/>
        <w:rPr>
          <w:rFonts w:ascii="Arial" w:hAnsi="Arial"/>
          <w:color w:val="222222"/>
          <w:sz w:val="21"/>
          <w:szCs w:val="21"/>
          <w:shd w:val="clear" w:color="auto" w:fill="FFFFFF"/>
        </w:rPr>
      </w:pPr>
      <w:bookmarkStart w:id="0" w:name="_GoBack"/>
      <w:r>
        <w:rPr>
          <w:rFonts w:ascii="Arial" w:hAnsi="Arial"/>
          <w:noProof/>
          <w:color w:val="222222"/>
          <w:sz w:val="21"/>
          <w:szCs w:val="21"/>
          <w:shd w:val="clear" w:color="auto" w:fill="FFFFFF"/>
        </w:rPr>
        <w:drawing>
          <wp:inline distT="0" distB="0" distL="0" distR="0">
            <wp:extent cx="5760720" cy="3333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 apă dul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C7FE1" w:rsidRPr="001F5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E9"/>
    <w:rsid w:val="001F5188"/>
    <w:rsid w:val="008260E9"/>
    <w:rsid w:val="008C7FE1"/>
    <w:rsid w:val="009C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B7F7"/>
  <w15:chartTrackingRefBased/>
  <w15:docId w15:val="{474D69B0-C5AF-481C-A50A-88970FC6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51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hyperlink" Target="https://ro.wikipedia.org/wiki/Ap%C4%83_dul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Ap%C4%83_dulc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ro.wikipedia.org/wiki/Salinitat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2018-04-24T05:09:00Z</dcterms:created>
  <dcterms:modified xsi:type="dcterms:W3CDTF">2018-04-24T05:42:00Z</dcterms:modified>
</cp:coreProperties>
</file>